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C85BF" w14:textId="77777777" w:rsidR="00BF2139" w:rsidRPr="000C30B7" w:rsidRDefault="00BF2139" w:rsidP="00BF2139">
      <w:pPr>
        <w:pStyle w:val="a8"/>
        <w:rPr>
          <w:spacing w:val="20"/>
        </w:rPr>
      </w:pPr>
      <w:r w:rsidRPr="000C30B7">
        <w:rPr>
          <w:noProof/>
        </w:rPr>
        <w:drawing>
          <wp:anchor distT="0" distB="0" distL="114300" distR="114300" simplePos="0" relativeHeight="251659264" behindDoc="0" locked="0" layoutInCell="1" allowOverlap="1" wp14:anchorId="2782AD14" wp14:editId="5B36B2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0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B260E" wp14:editId="7B6FDFDE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635" t="0" r="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C405C" w14:textId="77777777" w:rsidR="00BF2139" w:rsidRPr="009C2842" w:rsidRDefault="00BF2139" w:rsidP="00BF2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B260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" stroked="f">
                <v:textbox>
                  <w:txbxContent>
                    <w:p w14:paraId="0DEC405C" w14:textId="77777777" w:rsidR="00BF2139" w:rsidRPr="009C2842" w:rsidRDefault="00BF2139" w:rsidP="00BF2139"/>
                  </w:txbxContent>
                </v:textbox>
              </v:shape>
            </w:pict>
          </mc:Fallback>
        </mc:AlternateContent>
      </w:r>
    </w:p>
    <w:p w14:paraId="1DF3A54A" w14:textId="77777777" w:rsidR="00BF2139" w:rsidRPr="000C30B7" w:rsidRDefault="00BF2139" w:rsidP="00BF2139">
      <w:pPr>
        <w:spacing w:before="120"/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0C30B7">
        <w:rPr>
          <w:rFonts w:ascii="Times New Roman" w:hAnsi="Times New Roman"/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14:paraId="2718C480" w14:textId="77777777" w:rsidR="00BF2139" w:rsidRPr="000C30B7" w:rsidRDefault="00BF2139" w:rsidP="00BF2139">
      <w:pPr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0C30B7">
        <w:rPr>
          <w:rFonts w:ascii="Times New Roman" w:hAnsi="Times New Roman"/>
          <w:b/>
          <w:bCs/>
          <w:spacing w:val="20"/>
          <w:sz w:val="33"/>
          <w:szCs w:val="33"/>
        </w:rPr>
        <w:t>ПЕНЗЕНСКОЙ ОБЛАСТИ</w:t>
      </w:r>
    </w:p>
    <w:p w14:paraId="7C373A50" w14:textId="77777777" w:rsidR="00BF2139" w:rsidRPr="000C30B7" w:rsidRDefault="00BF2139" w:rsidP="00BF2139">
      <w:pPr>
        <w:pStyle w:val="2"/>
        <w:rPr>
          <w:rFonts w:ascii="Times New Roman" w:hAnsi="Times New Roman"/>
          <w:color w:val="auto"/>
        </w:rPr>
      </w:pPr>
      <w:r w:rsidRPr="000C30B7">
        <w:rPr>
          <w:rFonts w:ascii="Times New Roman" w:hAnsi="Times New Roman"/>
          <w:bCs w:val="0"/>
          <w:color w:val="auto"/>
          <w:sz w:val="32"/>
          <w:szCs w:val="32"/>
        </w:rPr>
        <w:t>ПОСТАНОВЛЕНИЕ</w:t>
      </w:r>
    </w:p>
    <w:p w14:paraId="6DC50AC4" w14:textId="77777777" w:rsidR="00BF2139" w:rsidRPr="000C30B7" w:rsidRDefault="00BF2139" w:rsidP="00BF2139">
      <w:pPr>
        <w:rPr>
          <w:rFonts w:ascii="Times New Roman" w:hAnsi="Times New Roman" w:cs="Times New Roman"/>
        </w:rPr>
      </w:pPr>
    </w:p>
    <w:p w14:paraId="3B3AFD36" w14:textId="61E940BB" w:rsidR="00BF2139" w:rsidRPr="000C30B7" w:rsidRDefault="00BF2139" w:rsidP="00BF2139">
      <w:pPr>
        <w:tabs>
          <w:tab w:val="left" w:pos="3420"/>
        </w:tabs>
        <w:rPr>
          <w:rFonts w:ascii="Times New Roman" w:hAnsi="Times New Roman" w:cs="Times New Roman"/>
        </w:rPr>
      </w:pPr>
      <w:r w:rsidRPr="000C30B7">
        <w:rPr>
          <w:rFonts w:ascii="Times New Roman" w:hAnsi="Times New Roman" w:cs="Times New Roman"/>
        </w:rPr>
        <w:tab/>
      </w:r>
      <w:r w:rsidRPr="000C30B7">
        <w:rPr>
          <w:rFonts w:ascii="Times New Roman" w:hAnsi="Times New Roman" w:cs="Times New Roman"/>
        </w:rPr>
        <w:tab/>
        <w:t>от ______________ № ___</w:t>
      </w:r>
      <w:r w:rsidR="007E4A99">
        <w:rPr>
          <w:rFonts w:ascii="Times New Roman" w:hAnsi="Times New Roman" w:cs="Times New Roman"/>
        </w:rPr>
        <w:t>__</w:t>
      </w:r>
    </w:p>
    <w:p w14:paraId="6110CBC5" w14:textId="0308D883" w:rsidR="00BF2139" w:rsidRPr="000C30B7" w:rsidRDefault="00BF2139" w:rsidP="00BF2139">
      <w:pPr>
        <w:tabs>
          <w:tab w:val="left" w:pos="3420"/>
        </w:tabs>
        <w:rPr>
          <w:rFonts w:ascii="Times New Roman" w:hAnsi="Times New Roman" w:cs="Times New Roman"/>
        </w:rPr>
      </w:pPr>
      <w:r w:rsidRPr="000C30B7">
        <w:rPr>
          <w:rFonts w:ascii="Times New Roman" w:hAnsi="Times New Roman" w:cs="Times New Roman"/>
        </w:rPr>
        <w:t xml:space="preserve">                                                                   </w:t>
      </w:r>
      <w:r w:rsidR="0027397A">
        <w:rPr>
          <w:rFonts w:ascii="Times New Roman" w:hAnsi="Times New Roman" w:cs="Times New Roman"/>
        </w:rPr>
        <w:t xml:space="preserve">      </w:t>
      </w:r>
      <w:r w:rsidRPr="000C30B7">
        <w:rPr>
          <w:rFonts w:ascii="Times New Roman" w:hAnsi="Times New Roman" w:cs="Times New Roman"/>
        </w:rPr>
        <w:t>г.</w:t>
      </w:r>
      <w:bookmarkStart w:id="0" w:name="_GoBack"/>
      <w:bookmarkEnd w:id="0"/>
      <w:r w:rsidR="00B936A4" w:rsidRPr="000C30B7">
        <w:rPr>
          <w:rFonts w:ascii="Times New Roman" w:hAnsi="Times New Roman" w:cs="Times New Roman"/>
        </w:rPr>
        <w:t xml:space="preserve"> </w:t>
      </w:r>
      <w:r w:rsidRPr="000C30B7">
        <w:rPr>
          <w:rFonts w:ascii="Times New Roman" w:hAnsi="Times New Roman" w:cs="Times New Roman"/>
        </w:rPr>
        <w:t>Кузнецк</w:t>
      </w:r>
    </w:p>
    <w:p w14:paraId="5C662586" w14:textId="77777777" w:rsidR="00BF2139" w:rsidRPr="000C30B7" w:rsidRDefault="00BF2139" w:rsidP="00FA37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14:paraId="55BA612B" w14:textId="77777777" w:rsidR="00FA376F" w:rsidRPr="000C30B7" w:rsidRDefault="00FA376F" w:rsidP="00FA37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 утверждении основных направлений долговой политики </w:t>
      </w:r>
      <w:r w:rsidR="00532B0C" w:rsidRPr="000C30B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города  Кузнецка Пензенской области </w:t>
      </w:r>
      <w:r w:rsidRPr="000C30B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на 2021 год и на плановый период 2022 и 2023 годов</w:t>
      </w:r>
    </w:p>
    <w:p w14:paraId="6A2E8024" w14:textId="77777777" w:rsidR="00BF2139" w:rsidRPr="000C30B7" w:rsidRDefault="00BF2139" w:rsidP="00FA37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14:paraId="14F6D6E6" w14:textId="77777777" w:rsidR="00BF2139" w:rsidRPr="000C30B7" w:rsidRDefault="00FA376F" w:rsidP="008121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F2139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107.1 </w:t>
      </w:r>
      <w:hyperlink r:id="rId7" w:history="1">
        <w:r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в целях составления проекта бюджета 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 Кузнецка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2021 год и на плановый период 2022 и 2023 годов</w:t>
      </w:r>
      <w:r w:rsidR="00BF2139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BF2139" w:rsidRPr="000C30B7">
        <w:rPr>
          <w:rFonts w:ascii="Times New Roman" w:hAnsi="Times New Roman"/>
          <w:sz w:val="28"/>
          <w:szCs w:val="28"/>
        </w:rPr>
        <w:t xml:space="preserve"> руководствуясь </w:t>
      </w:r>
      <w:r w:rsidR="00BF2139" w:rsidRPr="000C30B7">
        <w:rPr>
          <w:rFonts w:ascii="Times New Roman" w:hAnsi="Times New Roman"/>
          <w:bCs/>
          <w:sz w:val="28"/>
          <w:szCs w:val="28"/>
        </w:rPr>
        <w:t>ст. 28 Устава города Кузнецка Пензенской области,</w:t>
      </w:r>
    </w:p>
    <w:p w14:paraId="5C9EE5A8" w14:textId="77777777" w:rsidR="00BF2139" w:rsidRPr="000C30B7" w:rsidRDefault="00BF2139" w:rsidP="000C30B7">
      <w:pPr>
        <w:jc w:val="center"/>
        <w:rPr>
          <w:rFonts w:ascii="Times New Roman" w:hAnsi="Times New Roman"/>
          <w:b/>
          <w:sz w:val="28"/>
          <w:szCs w:val="28"/>
        </w:rPr>
      </w:pPr>
      <w:r w:rsidRPr="000C30B7">
        <w:rPr>
          <w:rFonts w:ascii="Times New Roman" w:hAnsi="Times New Roman"/>
          <w:b/>
          <w:sz w:val="28"/>
          <w:szCs w:val="28"/>
        </w:rPr>
        <w:t>АДМИНИСТРАЦИЯ ГОРОДА КУЗНЕЦКА ПОСТАНОВЛЯЕТ:</w:t>
      </w:r>
    </w:p>
    <w:p w14:paraId="56DD4F66" w14:textId="14044774" w:rsidR="00FA376F" w:rsidRPr="000C30B7" w:rsidRDefault="00FA376F" w:rsidP="000C30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основные направления долговой </w:t>
      </w:r>
      <w:r w:rsidR="000C30B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политики бюджета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30B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Кузнецка на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2021 год и на плановый период 2022 и 2023 годов согласно приложению</w:t>
      </w:r>
      <w:r w:rsidR="002751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постановлению.</w:t>
      </w:r>
    </w:p>
    <w:p w14:paraId="033BCF14" w14:textId="77777777" w:rsidR="00BF2139" w:rsidRPr="000C30B7" w:rsidRDefault="00BF2139" w:rsidP="000C30B7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C30B7">
        <w:rPr>
          <w:rFonts w:ascii="Times New Roman" w:hAnsi="Times New Roman" w:cs="Times New Roman"/>
          <w:sz w:val="28"/>
          <w:szCs w:val="28"/>
        </w:rPr>
        <w:t xml:space="preserve">2. </w:t>
      </w:r>
      <w:r w:rsidRPr="000C30B7">
        <w:rPr>
          <w:rFonts w:ascii="Times New Roman" w:eastAsiaTheme="minorHAnsi" w:hAnsi="Times New Roman" w:cs="Times New Roman"/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14:paraId="2883EFA2" w14:textId="4C1BCC16" w:rsidR="00FA376F" w:rsidRPr="000C30B7" w:rsidRDefault="00BF2139" w:rsidP="000C30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исполнением настоящего </w:t>
      </w:r>
      <w:r w:rsidR="000C30B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постановления </w:t>
      </w:r>
      <w:r w:rsidR="00D72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собой.</w:t>
      </w:r>
    </w:p>
    <w:p w14:paraId="688CEAA0" w14:textId="77777777" w:rsidR="003648D6" w:rsidRPr="000C30B7" w:rsidRDefault="003648D6" w:rsidP="00BF2139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111E5A1" w14:textId="77777777" w:rsidR="00FA376F" w:rsidRPr="000C30B7" w:rsidRDefault="00FA376F" w:rsidP="00BF2139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 города  Кузнецка                                С.А.Златогорский</w:t>
      </w:r>
    </w:p>
    <w:p w14:paraId="26A2FB60" w14:textId="77777777" w:rsidR="00532B0C" w:rsidRPr="000C30B7" w:rsidRDefault="00FA376F" w:rsidP="00532B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14:paraId="559259F5" w14:textId="77777777" w:rsidR="00532B0C" w:rsidRPr="000C30B7" w:rsidRDefault="00532B0C" w:rsidP="00532B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A91E74D" w14:textId="77777777" w:rsidR="00532B0C" w:rsidRPr="000C30B7" w:rsidRDefault="00532B0C" w:rsidP="00532B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7777CC9" w14:textId="77777777" w:rsidR="00812155" w:rsidRDefault="00812155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14:paraId="7A636EA7" w14:textId="79875291" w:rsidR="00532B0C" w:rsidRPr="000C30B7" w:rsidRDefault="003648D6" w:rsidP="00532B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ложение</w:t>
      </w:r>
    </w:p>
    <w:p w14:paraId="5398FC45" w14:textId="4A86A1A7" w:rsidR="00532B0C" w:rsidRPr="000C30B7" w:rsidRDefault="00275187" w:rsidP="00532B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Утверждено 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</w:p>
    <w:p w14:paraId="2F12C9CB" w14:textId="609CB01F" w:rsidR="00532B0C" w:rsidRPr="000C30B7" w:rsidRDefault="00532B0C" w:rsidP="00532B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0C30B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Кузнецка</w:t>
      </w:r>
    </w:p>
    <w:p w14:paraId="7ED44BB5" w14:textId="016D5CB7" w:rsidR="00532B0C" w:rsidRPr="000C30B7" w:rsidRDefault="00532B0C" w:rsidP="00532B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____________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№____</w:t>
      </w:r>
    </w:p>
    <w:p w14:paraId="31694C3A" w14:textId="77777777" w:rsidR="00532B0C" w:rsidRPr="000C30B7" w:rsidRDefault="00532B0C" w:rsidP="00532B0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14:paraId="2F9E0F15" w14:textId="77777777" w:rsidR="00532B0C" w:rsidRPr="000C30B7" w:rsidRDefault="00532B0C" w:rsidP="00532B0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14:paraId="5DB57371" w14:textId="53BC5A18" w:rsidR="00532B0C" w:rsidRPr="000C30B7" w:rsidRDefault="00532B0C" w:rsidP="000C30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Основные направления долговой политики </w:t>
      </w:r>
      <w:r w:rsidR="005D650C" w:rsidRPr="000C30B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города Кузнецка</w:t>
      </w:r>
      <w:r w:rsidRPr="000C30B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Пензенской </w:t>
      </w:r>
      <w:r w:rsidR="005D650C" w:rsidRPr="000C30B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области на</w:t>
      </w:r>
      <w:r w:rsidRPr="000C30B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2021 год и на плановый период 2022 и 2023 годов</w:t>
      </w:r>
    </w:p>
    <w:p w14:paraId="151A9596" w14:textId="77777777" w:rsidR="00532B0C" w:rsidRPr="000C30B7" w:rsidRDefault="00FA376F" w:rsidP="00532B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14:paraId="37E965AC" w14:textId="77777777" w:rsidR="00FA376F" w:rsidRPr="000C30B7" w:rsidRDefault="00FA376F" w:rsidP="00532B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направления долговой политики 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города  Кузнецка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2021 год и на плановый период 2022 и 2023 годов разработаны в целях обеспечения эффективного управления 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муниципальным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долгом 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Кузнецка Пензенской области (далее г.</w:t>
      </w:r>
      <w:r w:rsidR="00B936A4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Кузнецка).</w:t>
      </w:r>
    </w:p>
    <w:p w14:paraId="0FEE4A95" w14:textId="7631F056" w:rsidR="00FA376F" w:rsidRPr="000C30B7" w:rsidRDefault="00FA376F" w:rsidP="00532B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подготовке основных направлений долговой политики учтены положения основных направлений бюджетной и налоговой политики </w:t>
      </w:r>
      <w:r w:rsidR="0043445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орода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Кузнецка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2021 год и плановый период 2022 и 2023 годов, рекомендации Министерства финансов Российской Федерации по проведению </w:t>
      </w:r>
      <w:r w:rsidR="0043445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муниципалитетами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взвешенной долговой политики.</w:t>
      </w:r>
    </w:p>
    <w:p w14:paraId="43AFFA77" w14:textId="77777777" w:rsidR="00BB7151" w:rsidRPr="000C30B7" w:rsidRDefault="00BB7151" w:rsidP="00532B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12873E2" w14:textId="3665F225" w:rsidR="00FA376F" w:rsidRPr="000C30B7" w:rsidRDefault="00FA376F" w:rsidP="00BB715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Итоги реализации долговой политики </w:t>
      </w:r>
      <w:r w:rsidR="0043445E"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</w:t>
      </w:r>
      <w:r w:rsid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орода</w:t>
      </w:r>
      <w:r w:rsidR="00532B0C"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Кузнецка </w:t>
      </w:r>
      <w:r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 2019 год</w:t>
      </w:r>
    </w:p>
    <w:p w14:paraId="17F277FA" w14:textId="77777777" w:rsidR="00BB7151" w:rsidRPr="000C30B7" w:rsidRDefault="00BB7151" w:rsidP="00BB7151">
      <w:pPr>
        <w:pStyle w:val="a7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BF16140" w14:textId="65D228E5" w:rsidR="00FA376F" w:rsidRPr="000C30B7" w:rsidRDefault="0043445E" w:rsidP="00BB715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ороде 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Кузнецк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проводится взвешенная долговая политика. По итогам 2019 года объем </w:t>
      </w:r>
      <w:r w:rsidR="000C30B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долга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орода</w:t>
      </w:r>
      <w:r w:rsidR="00B936A4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Кузнецка 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составил </w:t>
      </w:r>
      <w:r w:rsidR="00CD2C6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228742,4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тыс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рублей, или </w:t>
      </w:r>
      <w:r w:rsidR="00CD2C6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49,1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процента от </w:t>
      </w:r>
      <w:r w:rsidR="005D65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доходов бюджета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D65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без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учета безвозмездных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оступлений.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долг </w:t>
      </w:r>
      <w:r w:rsidR="005D65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на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D2C6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24,4 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процентов представлен бюджетными кредитами, полученными из </w:t>
      </w:r>
      <w:r w:rsidR="005D65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Пензенской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2010 - 2017 годах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 на </w:t>
      </w:r>
      <w:r w:rsidR="00CD2C6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75,6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 - краткосрочными коммерческими кредитами, полученными от кредитных организаций Российской Федерации.</w:t>
      </w:r>
    </w:p>
    <w:p w14:paraId="062CAD45" w14:textId="26CD01BE" w:rsidR="00FA376F" w:rsidRPr="000C30B7" w:rsidRDefault="00FA376F" w:rsidP="0043445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снижения долговой напряженности исполнения бюджета</w:t>
      </w:r>
      <w:r w:rsidR="0043445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орода</w:t>
      </w:r>
      <w:r w:rsidR="0043445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Кузнецка, </w:t>
      </w:r>
      <w:r w:rsidR="000C30B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муниципалитет принял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участие в реструктуризации обязательств перед </w:t>
      </w:r>
      <w:r w:rsidR="0043445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бюджетом Пензенской </w:t>
      </w:r>
      <w:r w:rsidR="000C30B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 по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бюджетным кредитам, полученным из </w:t>
      </w:r>
      <w:r w:rsidR="0043445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областного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бюджета. Долговые обязательства полностью реструктуризированы. Проценты за пользование бюджетными кредитами составляют 0,1 процента годовых.</w:t>
      </w:r>
    </w:p>
    <w:p w14:paraId="7AFFDB72" w14:textId="2B923F2B" w:rsidR="00FA376F" w:rsidRPr="000C30B7" w:rsidRDefault="00FA376F" w:rsidP="00C547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Расходы на обслуживание </w:t>
      </w:r>
      <w:r w:rsidR="0043445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 долга  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</w:t>
      </w:r>
      <w:r w:rsidR="00B936A4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445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Кузнецка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2019 году составили </w:t>
      </w:r>
      <w:r w:rsidR="00BF2139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11587,7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445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тыс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рублей, или </w:t>
      </w:r>
      <w:r w:rsidR="00CD2C6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1,15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процента объема расходов  бюджета (за минусом расходов, осуществленных за счет субвенций, </w:t>
      </w:r>
      <w:r w:rsidR="00C547D8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редоставляемых из бюджетов бюджетной системы Российской Федерации).</w:t>
      </w:r>
      <w:r w:rsidR="0043445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4492AB23" w14:textId="77777777" w:rsidR="00FA376F" w:rsidRPr="000C30B7" w:rsidRDefault="00FA376F" w:rsidP="0043445E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Погашение и обслуживание долговых обязательств осуществлялись в установленный срок и в полном объеме.</w:t>
      </w:r>
    </w:p>
    <w:p w14:paraId="49BC27F8" w14:textId="62A6626A" w:rsidR="00C547D8" w:rsidRPr="000C30B7" w:rsidRDefault="00FA376F" w:rsidP="00C547D8">
      <w:pPr>
        <w:pStyle w:val="a7"/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Цели и задачи долговой политики </w:t>
      </w:r>
      <w:r w:rsidR="0027397A"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</w:t>
      </w:r>
      <w:r w:rsidR="002739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орода</w:t>
      </w:r>
      <w:r w:rsidR="0027397A"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Кузнецка</w:t>
      </w:r>
    </w:p>
    <w:p w14:paraId="52562F28" w14:textId="77777777" w:rsidR="00FA376F" w:rsidRPr="000C30B7" w:rsidRDefault="00FA376F" w:rsidP="00C547D8">
      <w:pPr>
        <w:pStyle w:val="a7"/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2021 год и на плановый период 2022 и 2023 годов</w:t>
      </w:r>
    </w:p>
    <w:p w14:paraId="4F5BF81C" w14:textId="77777777" w:rsidR="00BB7151" w:rsidRPr="000C30B7" w:rsidRDefault="00BB7151" w:rsidP="00BB7151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планируемом периоде одновременно несколько факторов будут определять характер и направления долговой политики г</w:t>
      </w:r>
      <w:r w:rsidR="00B936A4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орода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Кузнецка, а именно макроэкономические условия реализации долговой политики</w:t>
      </w:r>
      <w:r w:rsidR="00F9496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том числе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9496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показатели прогноза социально-экономического развития  города, снижение  фактических темпов роста фонда заработной платы в 2020 году против планируемых, отмена с 01.01.2021 года  действия системы  налогообложения в виде единого налога на вмененный доход для отдельных видов деятельности,  а также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уровень муниципального долга</w:t>
      </w:r>
      <w:r w:rsidR="00F9496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города.</w:t>
      </w:r>
    </w:p>
    <w:p w14:paraId="164A1733" w14:textId="6350A166" w:rsidR="00BB7151" w:rsidRPr="000C30B7" w:rsidRDefault="00864C36" w:rsidP="00864C3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2021 году  планируется  формирование б</w:t>
      </w:r>
      <w:r w:rsidR="00BB7151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юджет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г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орода</w:t>
      </w:r>
      <w:r w:rsidR="00B936A4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Кузнецка  с  превышением расходов над доходами, т.е. дефицит,</w:t>
      </w:r>
      <w:r w:rsidR="00BB7151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его объем не превысит ограничений, установленных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Налоговым кодексом Российской Федерации. </w:t>
      </w:r>
      <w:r w:rsidR="00BB7151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 исто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чником финансирования дефицита </w:t>
      </w:r>
      <w:r w:rsidR="00BB7151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города </w:t>
      </w:r>
      <w:r w:rsidR="00BB7151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будут выступать </w:t>
      </w:r>
      <w:r w:rsidR="00C547D8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</w:t>
      </w:r>
      <w:r w:rsidR="00BB7151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заимствования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виде коммерческих кредитов от кредитных организаций Российской Федерации</w:t>
      </w:r>
      <w:r w:rsidR="00BB7151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30B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 города</w:t>
      </w:r>
      <w:r w:rsidR="00C547D8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Кузнецка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2022 и 2023 годы планируется бездефицитный.</w:t>
      </w:r>
    </w:p>
    <w:p w14:paraId="3368CEE1" w14:textId="77777777" w:rsidR="00BB7151" w:rsidRPr="000C30B7" w:rsidRDefault="00BB7151" w:rsidP="00283E2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</w:t>
      </w:r>
      <w:r w:rsidR="00864C36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долга </w:t>
      </w:r>
      <w:r w:rsidR="00864C36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состоянию на 1 </w:t>
      </w:r>
      <w:r w:rsidR="00864C36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ноября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2020 года составляет </w:t>
      </w:r>
      <w:r w:rsidR="00CD2C6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237647,8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4C36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тыс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рублей, или </w:t>
      </w:r>
      <w:r w:rsidR="00CD2C6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65,6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 от доходов бюджета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учета безвозмездных поступлений.</w:t>
      </w:r>
    </w:p>
    <w:p w14:paraId="56D54EED" w14:textId="6B8A90F2" w:rsidR="00FA376F" w:rsidRPr="000C30B7" w:rsidRDefault="00FA376F" w:rsidP="00283E2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Долговая политика </w:t>
      </w:r>
      <w:r w:rsidR="000C30B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орода</w:t>
      </w:r>
      <w:r w:rsidR="000C30B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Кузнецка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2021 - 2023 годах, как и в предыдущие периоды, будет направлена на обеспечение сбалансированности и долговой устойчивости </w:t>
      </w:r>
      <w:r w:rsidR="000C30B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города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посредством эффективного управления 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долгом.</w:t>
      </w:r>
    </w:p>
    <w:p w14:paraId="5041B4FC" w14:textId="00760BD9" w:rsidR="00FA376F" w:rsidRPr="000C30B7" w:rsidRDefault="00FA376F" w:rsidP="000C30B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Целью долговой политики 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орода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Кузнецка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ближайшие три года будет являться обеспечение потребностей в заемном финансировании, своевременном исполнении долговых обязательств при минимизации расходов на их обслуживание, а также поддержание объема и структуры 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долга на экономически безопасном уровне, обеспечивающем возможность гарантированного выполнения 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взятых г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ородом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Кузнецком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обязательств по его погашению и обслуживанию, позволяющем при этом решать 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поставленные перед муниципалитетом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задачи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3C90E0E" w14:textId="27809CD4" w:rsidR="00FA376F" w:rsidRPr="000C30B7" w:rsidRDefault="00FA376F" w:rsidP="002739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Задачами долговой политики 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орода</w:t>
      </w:r>
      <w:r w:rsidR="00B936A4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Кузнецка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2021- 2023 годах будут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вляться:</w:t>
      </w:r>
    </w:p>
    <w:p w14:paraId="532CCEC8" w14:textId="0409CB01" w:rsidR="00FA376F" w:rsidRPr="000C30B7" w:rsidRDefault="00FA376F" w:rsidP="002739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обеспечение </w:t>
      </w:r>
      <w:r w:rsidR="00CD2C6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превышения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показателя соотношения объема 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долга к общему объему доходов </w:t>
      </w:r>
      <w:r w:rsidR="0027397A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города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 учета безвозмездных поступлений, установленных на соответствующий 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инансовый год условиями реструктуризации обязательств по бюджетным кредитам перед бюджетом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Пензенской области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905A220" w14:textId="77777777" w:rsidR="00FA376F" w:rsidRPr="000C30B7" w:rsidRDefault="00FA376F" w:rsidP="002739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поддержание структуры 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долга и расходов на его обслуживание на оптимальном уровне;</w:t>
      </w:r>
    </w:p>
    <w:p w14:paraId="68298CCD" w14:textId="36CB02BB" w:rsidR="00FA376F" w:rsidRPr="000C30B7" w:rsidRDefault="00FA376F" w:rsidP="0027397A">
      <w:pPr>
        <w:shd w:val="clear" w:color="auto" w:fill="FFFFFF"/>
        <w:spacing w:before="60" w:after="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выполнение своевременно и в полном объеме обязательств по погашению и обслуживанию 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долга 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орода</w:t>
      </w:r>
      <w:r w:rsidR="00B936A4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Кузнецка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D0B72F6" w14:textId="25348E16" w:rsidR="00FA376F" w:rsidRPr="000C30B7" w:rsidRDefault="00FA376F" w:rsidP="002739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4) обеспечение информационной открытости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проводимой долговой политики и доступности информации о 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долге </w:t>
      </w:r>
      <w:r w:rsidR="00283E2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B45FCB7" w14:textId="77777777" w:rsidR="00FA376F" w:rsidRPr="000C30B7" w:rsidRDefault="00283E27" w:rsidP="002739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равномерное распределение долговой нагрузки на бюджет</w:t>
      </w:r>
      <w:r w:rsidR="00C67141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Кузнецка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6FCDEE9" w14:textId="1DE9F268" w:rsidR="00FA376F" w:rsidRPr="000C30B7" w:rsidRDefault="00C67141" w:rsidP="002739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дальнейшая реализация </w:t>
      </w:r>
      <w:hyperlink r:id="rId8" w:history="1">
        <w:r w:rsidR="00FA376F"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плана мероприятий по оздоровлению </w:t>
        </w:r>
        <w:r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муниципальных</w:t>
        </w:r>
        <w:r w:rsidR="00FA376F"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финансов </w:t>
        </w:r>
        <w:r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</w:t>
        </w:r>
      </w:hyperlink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орода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Кузнецка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утвержденного </w:t>
      </w:r>
      <w:hyperlink r:id="rId9" w:history="1">
        <w:r w:rsidR="00FA376F"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администрации </w:t>
        </w:r>
        <w:r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города Кузнецка</w:t>
        </w:r>
        <w:r w:rsidR="00FA376F"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</w:t>
        </w:r>
        <w:r w:rsidR="00560688"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22.03.2018 </w:t>
        </w:r>
        <w:r w:rsidR="00FA376F"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года N </w:t>
        </w:r>
        <w:r w:rsidR="00560688"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364</w:t>
        </w:r>
        <w:r w:rsidR="00FA376F"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560688"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FA376F"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Об утверждении плана мероприятий по оздоровлению </w:t>
        </w:r>
        <w:r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муниципальных</w:t>
        </w:r>
        <w:r w:rsidR="00FA376F"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финансов </w:t>
        </w:r>
        <w:r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города Кузнецка Пензенской области</w:t>
        </w:r>
        <w:r w:rsidR="00560688"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3648D6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0688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 редакции от 16.01.2020 </w:t>
      </w:r>
      <w:r w:rsidR="003648D6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12)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E004FBC" w14:textId="330530DC" w:rsidR="00FA376F" w:rsidRPr="000C30B7" w:rsidRDefault="00C67141" w:rsidP="002739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п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огашение в бюджет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Пензенской области 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реструктуризированных обязательств по бюджетным кредитам будет осуществляться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2021-2022 годах 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установленными графиками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CFFB6E2" w14:textId="693040C9" w:rsidR="00FA376F" w:rsidRPr="000C30B7" w:rsidRDefault="00C67141" w:rsidP="00FA376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</w:t>
      </w:r>
      <w:r w:rsidR="00FA376F"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Инструменты реализации долговой политики </w:t>
      </w:r>
      <w:r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города Кузнецка</w:t>
      </w:r>
    </w:p>
    <w:p w14:paraId="79180943" w14:textId="49A7AF41" w:rsidR="00356113" w:rsidRPr="000C30B7" w:rsidRDefault="00FA376F" w:rsidP="0027397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сбалансированности </w:t>
      </w:r>
      <w:r w:rsidR="000C30B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города</w:t>
      </w:r>
      <w:r w:rsidR="003648D6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67141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Кузнецка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одновременном обеспечении </w:t>
      </w:r>
      <w:r w:rsidR="00CD2C6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3648D6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D2C6E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превышения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установленных показателей по объему </w:t>
      </w:r>
      <w:r w:rsidR="00C67141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долга и минимизации расходов на обслуживание долговых обязательств</w:t>
      </w:r>
      <w:r w:rsidR="00B936A4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предполагает использование долговых инструментов</w:t>
      </w:r>
      <w:r w:rsidR="00A97384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виде к</w:t>
      </w:r>
      <w:r w:rsidR="00C67141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редит</w:t>
      </w:r>
      <w:r w:rsidR="00A97384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C67141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кредитных</w:t>
      </w:r>
      <w:r w:rsidR="00356113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организаций</w:t>
      </w:r>
      <w:r w:rsidR="00A97384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A2857A3" w14:textId="599A0CDE" w:rsidR="00FA376F" w:rsidRPr="000C30B7" w:rsidRDefault="00FA376F" w:rsidP="0027397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Кредиты от кредитных организаций являются основным источником финансирования дефицита бюджета и погашения </w:t>
      </w:r>
      <w:r w:rsidR="00356113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долга </w:t>
      </w:r>
      <w:r w:rsidR="00356113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Ключевой задачей на данном этапе остается обеспечение привлечения в бюджет </w:t>
      </w:r>
      <w:r w:rsidR="00356113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орода</w:t>
      </w:r>
      <w:r w:rsidR="00356113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Кузнецка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кредитов от кредитных организаций по ставкам на уровне не более чем уровень ключевой ставки, установленный Центральным банком Российской Федерации, увеличенный на 1% годовых.</w:t>
      </w:r>
    </w:p>
    <w:p w14:paraId="68B6CB46" w14:textId="35BE47B3" w:rsidR="00FA376F" w:rsidRPr="000C30B7" w:rsidRDefault="00356113" w:rsidP="0027397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D65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Муниципалитетом будет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осуществляться мониторинг кредитного рынка с целью определения оптимальных параметров привлечения заемных ресурсов.</w:t>
      </w:r>
    </w:p>
    <w:p w14:paraId="47A12C13" w14:textId="77777777" w:rsidR="000C7CCB" w:rsidRPr="000C30B7" w:rsidRDefault="000C7CCB" w:rsidP="003561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D24A11C" w14:textId="2D8C9D0C" w:rsidR="00A97384" w:rsidRPr="000C30B7" w:rsidRDefault="00A97384" w:rsidP="00A97384">
      <w:pPr>
        <w:shd w:val="clear" w:color="auto" w:fill="FFFFFF"/>
        <w:spacing w:after="0" w:line="240" w:lineRule="auto"/>
        <w:ind w:left="35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</w:t>
      </w:r>
      <w:r w:rsidR="002739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A376F"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Анализ рисков для бюджета, возникающих в процессе </w:t>
      </w:r>
    </w:p>
    <w:p w14:paraId="5145583B" w14:textId="349C5D13" w:rsidR="00FA376F" w:rsidRPr="000C30B7" w:rsidRDefault="00FA376F" w:rsidP="00A97384">
      <w:pPr>
        <w:shd w:val="clear" w:color="auto" w:fill="FFFFFF"/>
        <w:spacing w:after="0" w:line="240" w:lineRule="auto"/>
        <w:ind w:left="35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управления </w:t>
      </w:r>
      <w:r w:rsidR="00A97384"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муниципальным</w:t>
      </w:r>
      <w:r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долгом </w:t>
      </w:r>
      <w:r w:rsidR="00A97384"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</w:t>
      </w:r>
      <w:r w:rsid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орода</w:t>
      </w:r>
      <w:r w:rsidR="000C7CCB"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97384" w:rsidRPr="000C30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Кузнецка</w:t>
      </w:r>
    </w:p>
    <w:p w14:paraId="6C56BDF3" w14:textId="77777777" w:rsidR="00951708" w:rsidRPr="000C30B7" w:rsidRDefault="00951708" w:rsidP="00A973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6C21068" w14:textId="5E61F934" w:rsidR="00FA376F" w:rsidRPr="000C30B7" w:rsidRDefault="00FA376F" w:rsidP="0027397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Важное место в достижении целей долговой политики занимает оценка потенциальных рисков, возникающих в процессе ее реализации. Основными рисками при управлении </w:t>
      </w:r>
      <w:r w:rsidR="00A97384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долгом </w:t>
      </w:r>
      <w:r w:rsidR="005D65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5D65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орода</w:t>
      </w:r>
      <w:r w:rsidR="005D65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Кузнецка</w:t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являются:</w:t>
      </w:r>
    </w:p>
    <w:p w14:paraId="6DFC4CCE" w14:textId="14BE0F8F" w:rsidR="00FA376F" w:rsidRPr="000C30B7" w:rsidRDefault="00FA376F" w:rsidP="0027397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риск недостижения планируемых объемов поступлений доходов бюджета</w:t>
      </w:r>
      <w:r w:rsidR="00A97384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поскольку недопоступление доходов потребует поиск альтернативных источников для выполнения расходных обязательств бюджета и обеспечения его сбалансированности;</w:t>
      </w:r>
    </w:p>
    <w:p w14:paraId="031B71AD" w14:textId="5A679120" w:rsidR="00FA376F" w:rsidRPr="000C30B7" w:rsidRDefault="00FA376F" w:rsidP="0027397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процентный риск - вероятность увеличения суммы расходов бюджета на обслуживание </w:t>
      </w:r>
      <w:r w:rsidR="00951708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долга вследствие увеличения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Центробанком России ключевой ставки и (или) роста объемов привлечения кредитов для выполнения расходных обязательств;</w:t>
      </w:r>
    </w:p>
    <w:p w14:paraId="4EE4B09F" w14:textId="6A748FD0" w:rsidR="00FA376F" w:rsidRPr="000C30B7" w:rsidRDefault="00FA376F" w:rsidP="0027397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14:paraId="36589523" w14:textId="1BAD8283" w:rsidR="00951708" w:rsidRPr="000C30B7" w:rsidRDefault="00FA376F" w:rsidP="0027397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риск ликвидности - отсутствие в бюджете</w:t>
      </w:r>
      <w:r w:rsidR="00951708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средств для полного исполнения расходных и долговых обязательств в срок, в том числе по причине отсутствия участников в аукционах по привлечению кредитных ресурсов;</w:t>
      </w:r>
    </w:p>
    <w:p w14:paraId="7F5E343B" w14:textId="77777777" w:rsidR="00FA376F" w:rsidRPr="000C30B7" w:rsidRDefault="00FA376F" w:rsidP="0027397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Основной мерой, принимаемой в отношении управления рисками, связанными с реализацией долговой политики, является осуществление достоверного прогнозирования доходов бюджета и поступлений по источникам финансирования дефицита бюджета, а также принятие взвешенных и экономически обоснованных решений по принятию долговых обязательств </w:t>
      </w:r>
      <w:r w:rsidR="00951708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городом Кузнецком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C06B770" w14:textId="77777777" w:rsidR="00F652EB" w:rsidRPr="000C30B7" w:rsidRDefault="00F652EB" w:rsidP="00A973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83535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1DDDECDA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65D41C51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154F4750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1D6F9385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5C7B056B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768BCB3C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6C00B62E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7259E670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7DEA4DE5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20BB4A19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4C1656F4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1012BF7C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3A48C0A7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1413A0E2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500FCC40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091B9E67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03987F28" w14:textId="77777777" w:rsidR="00951708" w:rsidRPr="000C30B7" w:rsidRDefault="00951708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0C52DBAE" w14:textId="77777777" w:rsidR="003648D6" w:rsidRPr="000C30B7" w:rsidRDefault="003648D6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61C253E3" w14:textId="77777777" w:rsidR="003648D6" w:rsidRPr="000C30B7" w:rsidRDefault="003648D6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771915B6" w14:textId="77777777" w:rsidR="003648D6" w:rsidRPr="000C30B7" w:rsidRDefault="003648D6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1862D6B0" w14:textId="77777777" w:rsidR="003648D6" w:rsidRPr="000C30B7" w:rsidRDefault="003648D6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22D2E340" w14:textId="77777777" w:rsidR="003648D6" w:rsidRPr="000C30B7" w:rsidRDefault="003648D6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0F64C267" w14:textId="77777777" w:rsidR="003648D6" w:rsidRPr="000C30B7" w:rsidRDefault="003648D6" w:rsidP="00FA376F">
      <w:pPr>
        <w:pStyle w:val="a5"/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sectPr w:rsidR="003648D6" w:rsidRPr="000C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69D4"/>
    <w:multiLevelType w:val="hybridMultilevel"/>
    <w:tmpl w:val="66AE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E7F"/>
    <w:multiLevelType w:val="hybridMultilevel"/>
    <w:tmpl w:val="766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6F"/>
    <w:rsid w:val="00016886"/>
    <w:rsid w:val="000C30B7"/>
    <w:rsid w:val="000C7CCB"/>
    <w:rsid w:val="000E4409"/>
    <w:rsid w:val="0027397A"/>
    <w:rsid w:val="00275187"/>
    <w:rsid w:val="00283E27"/>
    <w:rsid w:val="00294DEB"/>
    <w:rsid w:val="002D79A3"/>
    <w:rsid w:val="00356113"/>
    <w:rsid w:val="003648D6"/>
    <w:rsid w:val="0043445E"/>
    <w:rsid w:val="00532B0C"/>
    <w:rsid w:val="00560688"/>
    <w:rsid w:val="005D650C"/>
    <w:rsid w:val="007E4A99"/>
    <w:rsid w:val="00812155"/>
    <w:rsid w:val="00864C36"/>
    <w:rsid w:val="00951708"/>
    <w:rsid w:val="009C1520"/>
    <w:rsid w:val="00A97384"/>
    <w:rsid w:val="00B936A4"/>
    <w:rsid w:val="00BB7151"/>
    <w:rsid w:val="00BF2139"/>
    <w:rsid w:val="00C547D8"/>
    <w:rsid w:val="00C67141"/>
    <w:rsid w:val="00CD2C6E"/>
    <w:rsid w:val="00D44D97"/>
    <w:rsid w:val="00D72A89"/>
    <w:rsid w:val="00E836FD"/>
    <w:rsid w:val="00F652EB"/>
    <w:rsid w:val="00F9496E"/>
    <w:rsid w:val="00F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BF213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7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A376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376F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376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A37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BB715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F213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213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213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D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65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BF213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7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A376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376F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376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A37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BB715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F213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213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213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D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826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0682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7742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Белова Нина Ивановна</cp:lastModifiedBy>
  <cp:revision>2</cp:revision>
  <cp:lastPrinted>2020-11-11T06:58:00Z</cp:lastPrinted>
  <dcterms:created xsi:type="dcterms:W3CDTF">2020-11-12T14:06:00Z</dcterms:created>
  <dcterms:modified xsi:type="dcterms:W3CDTF">2020-11-12T14:06:00Z</dcterms:modified>
</cp:coreProperties>
</file>